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>009/MOZ/2020 – Esperto finanziario e amministrativo</w:t>
      </w:r>
      <w:bookmarkStart w:id="0" w:name="_GoBack"/>
      <w:bookmarkEnd w:id="0"/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</w:t>
      </w:r>
      <w:proofErr w:type="gramStart"/>
      <w:r w:rsidR="00DF0266">
        <w:rPr>
          <w:rFonts w:ascii="Times New Roman" w:hAnsi="Times New Roman" w:cs="Times New Roman"/>
        </w:rPr>
        <w:t>…….</w:t>
      </w:r>
      <w:proofErr w:type="gramEnd"/>
      <w:r w:rsidR="00DF0266">
        <w:rPr>
          <w:rFonts w:ascii="Times New Roman" w:hAnsi="Times New Roman" w:cs="Times New Roman"/>
        </w:rPr>
        <w:t>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43B42"/>
    <w:rsid w:val="00512D46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17</cp:revision>
  <cp:lastPrinted>2018-01-15T10:24:00Z</cp:lastPrinted>
  <dcterms:created xsi:type="dcterms:W3CDTF">2018-01-15T12:36:00Z</dcterms:created>
  <dcterms:modified xsi:type="dcterms:W3CDTF">2020-07-09T12:04:00Z</dcterms:modified>
</cp:coreProperties>
</file>