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0162AA" w:rsidR="00E47492" w:rsidP="002228D0" w:rsidRDefault="00935F2F" w14:paraId="46D2C373" w14:textId="56F03A90">
      <w:pPr>
        <w:spacing w:line="240" w:lineRule="auto"/>
        <w:jc w:val="both"/>
        <w:rPr>
          <w:b w:val="1"/>
          <w:bCs w:val="1"/>
          <w:sz w:val="22"/>
          <w:szCs w:val="22"/>
        </w:rPr>
      </w:pPr>
      <w:r w:rsidRPr="000162AA" w:rsidR="00935F2F">
        <w:rPr>
          <w:b w:val="1"/>
          <w:bCs w:val="1"/>
          <w:sz w:val="22"/>
          <w:szCs w:val="22"/>
        </w:rPr>
        <w:t>Informativa sul trattamento dei dati personali ai sensi dell’art. 13 del Regolamento (UE) 2016/679 (</w:t>
      </w:r>
      <w:r w:rsidRPr="57E8B66A" w:rsidR="00935F2F">
        <w:rPr>
          <w:b w:val="1"/>
          <w:bCs w:val="1"/>
          <w:i w:val="1"/>
          <w:iCs w:val="1"/>
          <w:sz w:val="22"/>
          <w:szCs w:val="22"/>
        </w:rPr>
        <w:t xml:space="preserve">General Data </w:t>
      </w:r>
      <w:r w:rsidRPr="57E8B66A" w:rsidR="00935F2F">
        <w:rPr>
          <w:b w:val="1"/>
          <w:bCs w:val="1"/>
          <w:i w:val="1"/>
          <w:iCs w:val="1"/>
          <w:sz w:val="22"/>
          <w:szCs w:val="22"/>
        </w:rPr>
        <w:t>Protection</w:t>
      </w:r>
      <w:r w:rsidRPr="57E8B66A" w:rsidR="00935F2F">
        <w:rPr>
          <w:b w:val="1"/>
          <w:bCs w:val="1"/>
          <w:i w:val="1"/>
          <w:iCs w:val="1"/>
          <w:sz w:val="22"/>
          <w:szCs w:val="22"/>
        </w:rPr>
        <w:t xml:space="preserve"> </w:t>
      </w:r>
      <w:r w:rsidRPr="57E8B66A" w:rsidR="00935F2F">
        <w:rPr>
          <w:b w:val="1"/>
          <w:bCs w:val="1"/>
          <w:i w:val="1"/>
          <w:iCs w:val="1"/>
          <w:sz w:val="22"/>
          <w:szCs w:val="22"/>
        </w:rPr>
        <w:t>Regulation</w:t>
      </w:r>
      <w:r w:rsidRPr="57E8B66A" w:rsidR="00935F2F">
        <w:rPr>
          <w:b w:val="1"/>
          <w:bCs w:val="1"/>
          <w:i w:val="1"/>
          <w:iCs w:val="1"/>
          <w:sz w:val="22"/>
          <w:szCs w:val="22"/>
        </w:rPr>
        <w:t xml:space="preserve"> - </w:t>
      </w:r>
      <w:r w:rsidRPr="000162AA" w:rsidR="00935F2F">
        <w:rPr>
          <w:b w:val="1"/>
          <w:bCs w:val="1"/>
          <w:sz w:val="22"/>
          <w:szCs w:val="22"/>
        </w:rPr>
        <w:t>GDPR) relativa all’</w:t>
      </w:r>
      <w:r w:rsidRPr="57E8B66A" w:rsidR="00E47492">
        <w:rPr>
          <w:b w:val="1"/>
          <w:bCs w:val="1"/>
          <w:sz w:val="22"/>
          <w:szCs w:val="22"/>
        </w:rPr>
        <w:t>Avviso</w:t>
      </w:r>
      <w:r w:rsidRPr="57E8B66A" w:rsidR="00E47492">
        <w:rPr>
          <w:b w:val="1"/>
          <w:bCs w:val="1"/>
          <w:spacing w:val="1"/>
          <w:sz w:val="22"/>
          <w:szCs w:val="22"/>
        </w:rPr>
        <w:t xml:space="preserve"> </w:t>
      </w:r>
      <w:r w:rsidRPr="57E8B66A" w:rsidR="00E47492">
        <w:rPr>
          <w:b w:val="1"/>
          <w:bCs w:val="1"/>
          <w:sz w:val="22"/>
          <w:szCs w:val="22"/>
        </w:rPr>
        <w:t>per</w:t>
      </w:r>
      <w:r w:rsidRPr="57E8B66A" w:rsidR="00E47492">
        <w:rPr>
          <w:b w:val="1"/>
          <w:bCs w:val="1"/>
          <w:spacing w:val="1"/>
          <w:sz w:val="22"/>
          <w:szCs w:val="22"/>
        </w:rPr>
        <w:t xml:space="preserve"> </w:t>
      </w:r>
      <w:r w:rsidRPr="57E8B66A" w:rsidR="00E47492">
        <w:rPr>
          <w:b w:val="1"/>
          <w:bCs w:val="1"/>
          <w:sz w:val="22"/>
          <w:szCs w:val="22"/>
        </w:rPr>
        <w:t>l’affidamento</w:t>
      </w:r>
      <w:r w:rsidRPr="57E8B66A" w:rsidR="00E47492">
        <w:rPr>
          <w:b w:val="1"/>
          <w:bCs w:val="1"/>
          <w:spacing w:val="1"/>
          <w:sz w:val="22"/>
          <w:szCs w:val="22"/>
        </w:rPr>
        <w:t xml:space="preserve"> </w:t>
      </w:r>
      <w:r w:rsidRPr="57E8B66A" w:rsidR="00E47492">
        <w:rPr>
          <w:b w:val="1"/>
          <w:bCs w:val="1"/>
          <w:sz w:val="22"/>
          <w:szCs w:val="22"/>
        </w:rPr>
        <w:t>realizzazione</w:t>
      </w:r>
      <w:r w:rsidRPr="57E8B66A" w:rsidR="00E47492">
        <w:rPr>
          <w:b w:val="1"/>
          <w:bCs w:val="1"/>
          <w:spacing w:val="1"/>
          <w:sz w:val="22"/>
          <w:szCs w:val="22"/>
        </w:rPr>
        <w:t xml:space="preserve"> </w:t>
      </w:r>
      <w:r w:rsidRPr="57E8B66A" w:rsidR="00E47492">
        <w:rPr>
          <w:b w:val="1"/>
          <w:bCs w:val="1"/>
          <w:sz w:val="22"/>
          <w:szCs w:val="22"/>
        </w:rPr>
        <w:t>dell’iniziativa:</w:t>
      </w:r>
      <w:r w:rsidRPr="57E8B66A" w:rsidR="00E47492">
        <w:rPr>
          <w:b w:val="1"/>
          <w:bCs w:val="1"/>
          <w:spacing w:val="1"/>
          <w:sz w:val="22"/>
          <w:szCs w:val="22"/>
        </w:rPr>
        <w:t xml:space="preserve"> </w:t>
      </w:r>
      <w:r w:rsidRPr="57E8B66A" w:rsidR="72D114CD">
        <w:rPr>
          <w:b w:val="1"/>
          <w:bCs w:val="1"/>
          <w:sz w:val="22"/>
          <w:szCs w:val="22"/>
        </w:rPr>
        <w:t>“Sviluppo sostenibile ed integrato delle risorse marine e costiere nella provincia di Cabo Delgado in ottica di sustainable blue economy – AID 13179/01/1”</w:t>
      </w:r>
      <w:r w:rsidRPr="000B09F9" w:rsidR="000B09F9">
        <w:rPr>
          <w:b w:val="1"/>
          <w:bCs w:val="1"/>
          <w:spacing w:val="1"/>
          <w:sz w:val="22"/>
          <w:szCs w:val="22"/>
        </w:rPr>
        <w:t xml:space="preserve"> </w:t>
      </w:r>
      <w:r w:rsidRPr="57E8B66A" w:rsidR="00E47492">
        <w:rPr>
          <w:b w:val="1"/>
          <w:bCs w:val="1"/>
          <w:sz w:val="22"/>
          <w:szCs w:val="22"/>
        </w:rPr>
        <w:t>ad</w:t>
      </w:r>
      <w:r w:rsidRPr="57E8B66A" w:rsidR="00E47492">
        <w:rPr>
          <w:b w:val="1"/>
          <w:bCs w:val="1"/>
          <w:spacing w:val="1"/>
          <w:sz w:val="22"/>
          <w:szCs w:val="22"/>
        </w:rPr>
        <w:t xml:space="preserve"> </w:t>
      </w:r>
      <w:r w:rsidRPr="57E8B66A" w:rsidR="00E47492">
        <w:rPr>
          <w:b w:val="1"/>
          <w:bCs w:val="1"/>
          <w:sz w:val="22"/>
          <w:szCs w:val="22"/>
        </w:rPr>
        <w:t xml:space="preserve">Organizzazioni della Società Civile (OSC) </w:t>
      </w:r>
      <w:r w:rsidRPr="57E8B66A" w:rsidR="00E47492">
        <w:rPr>
          <w:b w:val="1"/>
          <w:bCs w:val="1"/>
          <w:spacing w:val="-3"/>
          <w:sz w:val="22"/>
          <w:szCs w:val="22"/>
        </w:rPr>
        <w:t>e</w:t>
      </w:r>
      <w:r w:rsidRPr="57E8B66A" w:rsidR="00E47492">
        <w:rPr>
          <w:b w:val="1"/>
          <w:bCs w:val="1"/>
          <w:spacing w:val="-2"/>
          <w:sz w:val="22"/>
          <w:szCs w:val="22"/>
        </w:rPr>
        <w:t xml:space="preserve"> </w:t>
      </w:r>
      <w:r w:rsidRPr="57E8B66A" w:rsidR="00E47492">
        <w:rPr>
          <w:b w:val="1"/>
          <w:bCs w:val="1"/>
          <w:sz w:val="22"/>
          <w:szCs w:val="22"/>
        </w:rPr>
        <w:t>a</w:t>
      </w:r>
      <w:r w:rsidRPr="57E8B66A" w:rsidR="00E47492">
        <w:rPr>
          <w:b w:val="1"/>
          <w:bCs w:val="1"/>
          <w:spacing w:val="1"/>
          <w:sz w:val="22"/>
          <w:szCs w:val="22"/>
        </w:rPr>
        <w:t xml:space="preserve"> </w:t>
      </w:r>
      <w:r w:rsidRPr="57E8B66A" w:rsidR="00E47492">
        <w:rPr>
          <w:b w:val="1"/>
          <w:bCs w:val="1"/>
          <w:sz w:val="22"/>
          <w:szCs w:val="22"/>
        </w:rPr>
        <w:t>soggetti</w:t>
      </w:r>
      <w:r w:rsidRPr="57E8B66A" w:rsidR="00E47492">
        <w:rPr>
          <w:b w:val="1"/>
          <w:bCs w:val="1"/>
          <w:spacing w:val="-2"/>
          <w:sz w:val="22"/>
          <w:szCs w:val="22"/>
        </w:rPr>
        <w:t xml:space="preserve"> senza fini di lucro </w:t>
      </w:r>
      <w:r w:rsidRPr="57E8B66A" w:rsidR="00E47492">
        <w:rPr>
          <w:b w:val="1"/>
          <w:bCs w:val="1"/>
          <w:sz w:val="22"/>
          <w:szCs w:val="22"/>
        </w:rPr>
        <w:t>iscritti</w:t>
      </w:r>
      <w:r w:rsidRPr="57E8B66A" w:rsidR="00E47492">
        <w:rPr>
          <w:b w:val="1"/>
          <w:bCs w:val="1"/>
          <w:spacing w:val="-2"/>
          <w:sz w:val="22"/>
          <w:szCs w:val="22"/>
        </w:rPr>
        <w:t xml:space="preserve"> </w:t>
      </w:r>
      <w:r w:rsidRPr="57E8B66A" w:rsidR="00E47492">
        <w:rPr>
          <w:b w:val="1"/>
          <w:bCs w:val="1"/>
          <w:sz w:val="22"/>
          <w:szCs w:val="22"/>
        </w:rPr>
        <w:t>all’elenco</w:t>
      </w:r>
      <w:r w:rsidRPr="57E8B66A" w:rsidR="00E47492">
        <w:rPr>
          <w:b w:val="1"/>
          <w:bCs w:val="1"/>
          <w:spacing w:val="-1"/>
          <w:sz w:val="22"/>
          <w:szCs w:val="22"/>
        </w:rPr>
        <w:t xml:space="preserve"> </w:t>
      </w:r>
      <w:r w:rsidRPr="57E8B66A" w:rsidR="00E47492">
        <w:rPr>
          <w:b w:val="1"/>
          <w:bCs w:val="1"/>
          <w:sz w:val="22"/>
          <w:szCs w:val="22"/>
        </w:rPr>
        <w:t>di</w:t>
      </w:r>
      <w:r w:rsidRPr="57E8B66A" w:rsidR="00E47492">
        <w:rPr>
          <w:b w:val="1"/>
          <w:bCs w:val="1"/>
          <w:spacing w:val="-3"/>
          <w:sz w:val="22"/>
          <w:szCs w:val="22"/>
        </w:rPr>
        <w:t xml:space="preserve"> </w:t>
      </w:r>
      <w:r w:rsidRPr="57E8B66A" w:rsidR="00E47492">
        <w:rPr>
          <w:b w:val="1"/>
          <w:bCs w:val="1"/>
          <w:sz w:val="22"/>
          <w:szCs w:val="22"/>
        </w:rPr>
        <w:t>cui</w:t>
      </w:r>
      <w:r w:rsidRPr="57E8B66A" w:rsidR="00E47492">
        <w:rPr>
          <w:b w:val="1"/>
          <w:bCs w:val="1"/>
          <w:spacing w:val="-2"/>
          <w:sz w:val="22"/>
          <w:szCs w:val="22"/>
        </w:rPr>
        <w:t xml:space="preserve"> </w:t>
      </w:r>
      <w:r w:rsidRPr="57E8B66A" w:rsidR="00E47492">
        <w:rPr>
          <w:b w:val="1"/>
          <w:bCs w:val="1"/>
          <w:sz w:val="22"/>
          <w:szCs w:val="22"/>
        </w:rPr>
        <w:t>al</w:t>
      </w:r>
      <w:r w:rsidRPr="57E8B66A" w:rsidR="00E47492">
        <w:rPr>
          <w:b w:val="1"/>
          <w:bCs w:val="1"/>
          <w:spacing w:val="-3"/>
          <w:sz w:val="22"/>
          <w:szCs w:val="22"/>
        </w:rPr>
        <w:t xml:space="preserve"> </w:t>
      </w:r>
      <w:r w:rsidRPr="57E8B66A" w:rsidR="00E47492">
        <w:rPr>
          <w:b w:val="1"/>
          <w:bCs w:val="1"/>
          <w:sz w:val="22"/>
          <w:szCs w:val="22"/>
        </w:rPr>
        <w:t>comma</w:t>
      </w:r>
      <w:r w:rsidRPr="57E8B66A" w:rsidR="00E47492">
        <w:rPr>
          <w:b w:val="1"/>
          <w:bCs w:val="1"/>
          <w:spacing w:val="-3"/>
          <w:sz w:val="22"/>
          <w:szCs w:val="22"/>
        </w:rPr>
        <w:t xml:space="preserve"> </w:t>
      </w:r>
      <w:r w:rsidRPr="57E8B66A" w:rsidR="00E47492">
        <w:rPr>
          <w:b w:val="1"/>
          <w:bCs w:val="1"/>
          <w:sz w:val="22"/>
          <w:szCs w:val="22"/>
        </w:rPr>
        <w:t>3 dell’art.</w:t>
      </w:r>
      <w:r w:rsidRPr="57E8B66A" w:rsidR="00E47492">
        <w:rPr>
          <w:b w:val="1"/>
          <w:bCs w:val="1"/>
          <w:spacing w:val="-4"/>
          <w:sz w:val="22"/>
          <w:szCs w:val="22"/>
        </w:rPr>
        <w:t xml:space="preserve"> </w:t>
      </w:r>
      <w:r w:rsidRPr="57E8B66A" w:rsidR="00E47492">
        <w:rPr>
          <w:b w:val="1"/>
          <w:bCs w:val="1"/>
          <w:sz w:val="22"/>
          <w:szCs w:val="22"/>
        </w:rPr>
        <w:t>26</w:t>
      </w:r>
      <w:r w:rsidRPr="57E8B66A" w:rsidR="00E47492">
        <w:rPr>
          <w:b w:val="1"/>
          <w:bCs w:val="1"/>
          <w:spacing w:val="-2"/>
          <w:sz w:val="22"/>
          <w:szCs w:val="22"/>
        </w:rPr>
        <w:t xml:space="preserve"> </w:t>
      </w:r>
      <w:r w:rsidRPr="57E8B66A" w:rsidR="00E47492">
        <w:rPr>
          <w:b w:val="1"/>
          <w:bCs w:val="1"/>
          <w:sz w:val="22"/>
          <w:szCs w:val="22"/>
        </w:rPr>
        <w:t>della</w:t>
      </w:r>
      <w:r w:rsidRPr="57E8B66A" w:rsidR="00E47492">
        <w:rPr>
          <w:b w:val="1"/>
          <w:bCs w:val="1"/>
          <w:spacing w:val="-2"/>
          <w:sz w:val="22"/>
          <w:szCs w:val="22"/>
        </w:rPr>
        <w:t xml:space="preserve"> </w:t>
      </w:r>
      <w:r w:rsidRPr="57E8B66A" w:rsidR="00E47492">
        <w:rPr>
          <w:b w:val="1"/>
          <w:bCs w:val="1"/>
          <w:sz w:val="22"/>
          <w:szCs w:val="22"/>
        </w:rPr>
        <w:t>Legge</w:t>
      </w:r>
      <w:r w:rsidRPr="57E8B66A" w:rsidR="00E47492">
        <w:rPr>
          <w:b w:val="1"/>
          <w:bCs w:val="1"/>
          <w:spacing w:val="-3"/>
          <w:sz w:val="22"/>
          <w:szCs w:val="22"/>
        </w:rPr>
        <w:t xml:space="preserve"> </w:t>
      </w:r>
      <w:r w:rsidRPr="57E8B66A" w:rsidR="00E47492">
        <w:rPr>
          <w:b w:val="1"/>
          <w:bCs w:val="1"/>
          <w:sz w:val="22"/>
          <w:szCs w:val="22"/>
        </w:rPr>
        <w:t>125/2014 e</w:t>
      </w:r>
      <w:r w:rsidRPr="57E8B66A" w:rsidR="00E47492">
        <w:rPr>
          <w:b w:val="1"/>
          <w:bCs w:val="1"/>
          <w:spacing w:val="-2"/>
          <w:sz w:val="22"/>
          <w:szCs w:val="22"/>
        </w:rPr>
        <w:t xml:space="preserve"> </w:t>
      </w:r>
      <w:r w:rsidRPr="57E8B66A" w:rsidR="00E47492">
        <w:rPr>
          <w:b w:val="1"/>
          <w:bCs w:val="1"/>
          <w:sz w:val="22"/>
          <w:szCs w:val="22"/>
        </w:rPr>
        <w:t>sulla</w:t>
      </w:r>
      <w:r w:rsidRPr="57E8B66A" w:rsidR="00E47492">
        <w:rPr>
          <w:b w:val="1"/>
          <w:bCs w:val="1"/>
          <w:spacing w:val="-3"/>
          <w:sz w:val="22"/>
          <w:szCs w:val="22"/>
        </w:rPr>
        <w:t xml:space="preserve"> </w:t>
      </w:r>
      <w:r w:rsidRPr="57E8B66A" w:rsidR="00E47492">
        <w:rPr>
          <w:b w:val="1"/>
          <w:bCs w:val="1"/>
          <w:sz w:val="22"/>
          <w:szCs w:val="22"/>
        </w:rPr>
        <w:t>base</w:t>
      </w:r>
      <w:r w:rsidRPr="57E8B66A" w:rsidR="00E47492">
        <w:rPr>
          <w:b w:val="1"/>
          <w:bCs w:val="1"/>
          <w:spacing w:val="-3"/>
          <w:sz w:val="22"/>
          <w:szCs w:val="22"/>
        </w:rPr>
        <w:t xml:space="preserve"> </w:t>
      </w:r>
      <w:r w:rsidRPr="57E8B66A" w:rsidR="00E47492">
        <w:rPr>
          <w:b w:val="1"/>
          <w:bCs w:val="1"/>
          <w:sz w:val="22"/>
          <w:szCs w:val="22"/>
        </w:rPr>
        <w:t>delle</w:t>
      </w:r>
      <w:r w:rsidRPr="57E8B66A" w:rsidR="00E47492">
        <w:rPr>
          <w:b w:val="1"/>
          <w:bCs w:val="1"/>
          <w:spacing w:val="-2"/>
          <w:sz w:val="22"/>
          <w:szCs w:val="22"/>
        </w:rPr>
        <w:t xml:space="preserve"> </w:t>
      </w:r>
      <w:r w:rsidRPr="57E8B66A" w:rsidR="00E47492">
        <w:rPr>
          <w:b w:val="1"/>
          <w:bCs w:val="1"/>
          <w:sz w:val="22"/>
          <w:szCs w:val="22"/>
        </w:rPr>
        <w:t>procedure in</w:t>
      </w:r>
      <w:r w:rsidRPr="57E8B66A" w:rsidR="00E47492">
        <w:rPr>
          <w:b w:val="1"/>
          <w:bCs w:val="1"/>
          <w:spacing w:val="1"/>
          <w:sz w:val="22"/>
          <w:szCs w:val="22"/>
        </w:rPr>
        <w:t xml:space="preserve"> </w:t>
      </w:r>
      <w:r w:rsidRPr="57E8B66A" w:rsidR="00E47492">
        <w:rPr>
          <w:b w:val="1"/>
          <w:bCs w:val="1"/>
          <w:sz w:val="22"/>
          <w:szCs w:val="22"/>
        </w:rPr>
        <w:t>vigore</w:t>
      </w:r>
    </w:p>
    <w:p w:rsidRPr="000162AA" w:rsidR="00E47492" w:rsidP="002228D0" w:rsidRDefault="00E47492" w14:paraId="68B4E615" w14:textId="77777777">
      <w:pPr>
        <w:spacing w:line="240" w:lineRule="auto"/>
        <w:jc w:val="both"/>
        <w:rPr>
          <w:sz w:val="20"/>
          <w:szCs w:val="20"/>
        </w:rPr>
      </w:pPr>
    </w:p>
    <w:p w:rsidRPr="000162AA" w:rsidR="00935F2F" w:rsidP="002228D0" w:rsidRDefault="00935F2F" w14:paraId="7B35D1A9" w14:textId="77777777">
      <w:pPr>
        <w:spacing w:line="240" w:lineRule="auto"/>
        <w:jc w:val="both"/>
        <w:rPr>
          <w:sz w:val="20"/>
          <w:szCs w:val="20"/>
        </w:rPr>
      </w:pPr>
      <w:r w:rsidRPr="000162AA">
        <w:rPr>
          <w:sz w:val="20"/>
          <w:szCs w:val="20"/>
        </w:rPr>
        <w:t xml:space="preserve">L’Agenzia Italiana per la Cooperazione allo Sviluppo (AICS), in qualità di titolare del trattamento dei suoi dati (in seguito “Titolare”), ai sensi dell’art. 13 del Regolamento UE n. 2016/679 (in seguito GDPR o regolamento) fornisce le informazioni, previste da tale articolo, circa il trattamento dei dati personali nell’ambito della procedura in oggetto. </w:t>
      </w:r>
    </w:p>
    <w:p w:rsidRPr="000162AA" w:rsidR="00935F2F" w:rsidP="00C02DCB" w:rsidRDefault="00935F2F" w14:paraId="5AB938CE" w14:textId="77777777">
      <w:pPr>
        <w:spacing w:after="0" w:line="240" w:lineRule="auto"/>
        <w:jc w:val="both"/>
        <w:rPr>
          <w:sz w:val="20"/>
          <w:szCs w:val="20"/>
        </w:rPr>
      </w:pPr>
      <w:r w:rsidRPr="000162AA">
        <w:rPr>
          <w:b/>
          <w:bCs/>
          <w:sz w:val="20"/>
          <w:szCs w:val="20"/>
        </w:rPr>
        <w:t xml:space="preserve">1. IDENTITÀ E DATI DI CONTATTO DEL TITOLARE DEL TRATTAMENTO DEI DATI PERSONALI </w:t>
      </w:r>
    </w:p>
    <w:p w:rsidRPr="000162AA" w:rsidR="00935F2F" w:rsidP="002228D0" w:rsidRDefault="00935F2F" w14:paraId="0EC50CC8" w14:textId="77777777">
      <w:pPr>
        <w:spacing w:line="240" w:lineRule="auto"/>
        <w:jc w:val="both"/>
        <w:rPr>
          <w:sz w:val="20"/>
          <w:szCs w:val="20"/>
        </w:rPr>
      </w:pPr>
      <w:r w:rsidRPr="000162AA">
        <w:rPr>
          <w:sz w:val="20"/>
          <w:szCs w:val="20"/>
        </w:rPr>
        <w:t xml:space="preserve">Il titolare del trattamento è l’AICS, con sede legale in Via Cantalupo in Sabina, 29 – 00191, Roma, Italia. Tel. +39 06.324921, e-mail: protocollo.aics@pec.aics.gov.it </w:t>
      </w:r>
    </w:p>
    <w:p w:rsidRPr="000162AA" w:rsidR="00935F2F" w:rsidP="00C02DCB" w:rsidRDefault="00935F2F" w14:paraId="3888153F" w14:textId="77777777">
      <w:pPr>
        <w:spacing w:after="0" w:line="240" w:lineRule="auto"/>
        <w:jc w:val="both"/>
        <w:rPr>
          <w:sz w:val="20"/>
          <w:szCs w:val="20"/>
        </w:rPr>
      </w:pPr>
      <w:r w:rsidRPr="000162AA">
        <w:rPr>
          <w:b/>
          <w:bCs/>
          <w:sz w:val="20"/>
          <w:szCs w:val="20"/>
        </w:rPr>
        <w:t xml:space="preserve">2. DATI DI CONTATTO DEL RESPONSABILE DELLA PROTEZIONE DEI DATI </w:t>
      </w:r>
    </w:p>
    <w:p w:rsidRPr="000162AA" w:rsidR="00935F2F" w:rsidP="002228D0" w:rsidRDefault="00935F2F" w14:paraId="57A3DB64" w14:textId="77777777">
      <w:pPr>
        <w:spacing w:line="240" w:lineRule="auto"/>
        <w:jc w:val="both"/>
        <w:rPr>
          <w:sz w:val="20"/>
          <w:szCs w:val="20"/>
        </w:rPr>
      </w:pPr>
      <w:r w:rsidRPr="000162AA">
        <w:rPr>
          <w:sz w:val="20"/>
          <w:szCs w:val="20"/>
        </w:rPr>
        <w:t xml:space="preserve">Il “Responsabile della protezione dei dati” è contattabile all’indirizzo dpo@aics.gov.it. </w:t>
      </w:r>
    </w:p>
    <w:p w:rsidRPr="000162AA" w:rsidR="00935F2F" w:rsidP="00C02DCB" w:rsidRDefault="00935F2F" w14:paraId="44246C6F" w14:textId="77777777">
      <w:pPr>
        <w:spacing w:after="0" w:line="240" w:lineRule="auto"/>
        <w:jc w:val="both"/>
        <w:rPr>
          <w:sz w:val="20"/>
          <w:szCs w:val="20"/>
        </w:rPr>
      </w:pPr>
      <w:r w:rsidRPr="000162AA">
        <w:rPr>
          <w:b/>
          <w:bCs/>
          <w:sz w:val="20"/>
          <w:szCs w:val="20"/>
        </w:rPr>
        <w:t xml:space="preserve">3. FINALITÀ DEL TRATTAMENTO E BASE GIURIDICA </w:t>
      </w:r>
    </w:p>
    <w:p w:rsidRPr="000162AA" w:rsidR="00935F2F" w:rsidP="002228D0" w:rsidRDefault="00935F2F" w14:paraId="4460C7C0" w14:textId="77777777">
      <w:pPr>
        <w:spacing w:after="0" w:line="240" w:lineRule="auto"/>
        <w:jc w:val="both"/>
        <w:rPr>
          <w:sz w:val="20"/>
          <w:szCs w:val="20"/>
        </w:rPr>
      </w:pPr>
      <w:r w:rsidRPr="000162AA">
        <w:rPr>
          <w:sz w:val="20"/>
          <w:szCs w:val="20"/>
        </w:rPr>
        <w:t xml:space="preserve">Il trattamento dei dati personali viene effettuato per la finalità di seguito indicata: </w:t>
      </w:r>
    </w:p>
    <w:p w:rsidRPr="004E0160" w:rsidR="004E0160" w:rsidP="004E0160" w:rsidRDefault="004E0160" w14:paraId="09DBA4C3" w14:textId="77777777">
      <w:pPr>
        <w:spacing w:line="240" w:lineRule="auto"/>
        <w:jc w:val="both"/>
        <w:rPr>
          <w:sz w:val="20"/>
          <w:szCs w:val="20"/>
        </w:rPr>
      </w:pPr>
      <w:r w:rsidRPr="004E0160">
        <w:rPr>
          <w:sz w:val="20"/>
          <w:szCs w:val="20"/>
        </w:rPr>
        <w:t xml:space="preserve">selezione mediante una procedura comparativa di soggetti di cui al capo VI, art. 26 della Legge 125/2014 per la realizzazione di iniziative di cooperazione. </w:t>
      </w:r>
    </w:p>
    <w:p w:rsidRPr="000162AA" w:rsidR="006205AB" w:rsidP="00C02DCB" w:rsidRDefault="00935F2F" w14:paraId="0010D9B8" w14:textId="251FD867">
      <w:pPr>
        <w:spacing w:line="240" w:lineRule="auto"/>
        <w:jc w:val="both"/>
        <w:rPr>
          <w:sz w:val="20"/>
          <w:szCs w:val="20"/>
        </w:rPr>
      </w:pPr>
      <w:r w:rsidRPr="000162AA">
        <w:rPr>
          <w:sz w:val="20"/>
          <w:szCs w:val="20"/>
        </w:rPr>
        <w:t>Base giuridica: art. 6, par. 1, lett. e) del GDPR</w:t>
      </w:r>
      <w:r w:rsidR="009E0863">
        <w:rPr>
          <w:sz w:val="20"/>
          <w:szCs w:val="20"/>
        </w:rPr>
        <w:t>.</w:t>
      </w:r>
      <w:r w:rsidRPr="000162AA">
        <w:rPr>
          <w:sz w:val="20"/>
          <w:szCs w:val="20"/>
        </w:rPr>
        <w:t xml:space="preserve"> </w:t>
      </w:r>
    </w:p>
    <w:p w:rsidRPr="000162AA" w:rsidR="00935F2F" w:rsidP="00C02DCB" w:rsidRDefault="00935F2F" w14:paraId="2C90CE99" w14:textId="6162600C">
      <w:pPr>
        <w:spacing w:after="0" w:line="240" w:lineRule="auto"/>
        <w:jc w:val="both"/>
        <w:rPr>
          <w:sz w:val="20"/>
          <w:szCs w:val="20"/>
        </w:rPr>
      </w:pPr>
      <w:r w:rsidRPr="000162AA">
        <w:rPr>
          <w:b/>
          <w:bCs/>
          <w:sz w:val="20"/>
          <w:szCs w:val="20"/>
        </w:rPr>
        <w:t xml:space="preserve">4. DESTINATARI O CATEGORIE DI DESTINATARI DEI DATI PERSONALI </w:t>
      </w:r>
    </w:p>
    <w:p w:rsidRPr="000162AA" w:rsidR="00935F2F" w:rsidP="002228D0" w:rsidRDefault="00935F2F" w14:paraId="4A528BBD" w14:textId="77777777">
      <w:pPr>
        <w:spacing w:line="240" w:lineRule="auto"/>
        <w:jc w:val="both"/>
        <w:rPr>
          <w:sz w:val="20"/>
          <w:szCs w:val="20"/>
        </w:rPr>
      </w:pPr>
      <w:r w:rsidRPr="000162AA">
        <w:rPr>
          <w:sz w:val="20"/>
          <w:szCs w:val="20"/>
        </w:rPr>
        <w:t xml:space="preserve">Piattaforme verso le quali il trasferimento dei dati è necessario per la gestione della procedura di selezione - responsabili del trattamento. </w:t>
      </w:r>
    </w:p>
    <w:p w:rsidRPr="000162AA" w:rsidR="00935F2F" w:rsidP="00C02DCB" w:rsidRDefault="00935F2F" w14:paraId="5BC7A86D" w14:textId="77777777">
      <w:pPr>
        <w:spacing w:after="0" w:line="240" w:lineRule="auto"/>
        <w:jc w:val="both"/>
        <w:rPr>
          <w:sz w:val="20"/>
          <w:szCs w:val="20"/>
        </w:rPr>
      </w:pPr>
      <w:r w:rsidRPr="000162AA">
        <w:rPr>
          <w:b/>
          <w:bCs/>
          <w:sz w:val="20"/>
          <w:szCs w:val="20"/>
        </w:rPr>
        <w:t xml:space="preserve">5. CONSERVAZIONE DEI DATI </w:t>
      </w:r>
    </w:p>
    <w:p w:rsidRPr="000162AA" w:rsidR="00935F2F" w:rsidP="002228D0" w:rsidRDefault="00935F2F" w14:paraId="1595447A" w14:textId="77777777">
      <w:pPr>
        <w:spacing w:line="240" w:lineRule="auto"/>
        <w:jc w:val="both"/>
        <w:rPr>
          <w:sz w:val="20"/>
          <w:szCs w:val="20"/>
        </w:rPr>
      </w:pPr>
      <w:r w:rsidRPr="000162AA">
        <w:rPr>
          <w:sz w:val="20"/>
          <w:szCs w:val="20"/>
        </w:rPr>
        <w:t xml:space="preserve">Il periodo di conservazione dei dati personali tiene conto dei seguenti criteri: </w:t>
      </w:r>
    </w:p>
    <w:p w:rsidRPr="000162AA" w:rsidR="00935F2F" w:rsidP="002228D0" w:rsidRDefault="00935F2F" w14:paraId="1A70BEDC" w14:textId="0C13E8EA">
      <w:pPr>
        <w:pStyle w:val="Paragrafoelenco"/>
        <w:numPr>
          <w:ilvl w:val="0"/>
          <w:numId w:val="1"/>
        </w:numPr>
        <w:spacing w:line="240" w:lineRule="auto"/>
        <w:jc w:val="both"/>
        <w:rPr>
          <w:sz w:val="20"/>
          <w:szCs w:val="20"/>
        </w:rPr>
      </w:pPr>
      <w:r w:rsidRPr="000162AA">
        <w:rPr>
          <w:sz w:val="20"/>
          <w:szCs w:val="20"/>
        </w:rPr>
        <w:t xml:space="preserve">contestazione in via stragiudiziale e richiesta di intervento in autotutela; </w:t>
      </w:r>
    </w:p>
    <w:p w:rsidRPr="000162AA" w:rsidR="00935F2F" w:rsidP="002228D0" w:rsidRDefault="00935F2F" w14:paraId="7256BCC9" w14:textId="5B468284">
      <w:pPr>
        <w:pStyle w:val="Paragrafoelenco"/>
        <w:numPr>
          <w:ilvl w:val="0"/>
          <w:numId w:val="1"/>
        </w:numPr>
        <w:spacing w:line="240" w:lineRule="auto"/>
        <w:jc w:val="both"/>
        <w:rPr>
          <w:sz w:val="20"/>
          <w:szCs w:val="20"/>
        </w:rPr>
      </w:pPr>
      <w:r w:rsidRPr="000162AA">
        <w:rPr>
          <w:sz w:val="20"/>
          <w:szCs w:val="20"/>
        </w:rPr>
        <w:t xml:space="preserve">eventuale proposizione di azione giudiziaria; </w:t>
      </w:r>
    </w:p>
    <w:p w:rsidRPr="000162AA" w:rsidR="00935F2F" w:rsidP="002228D0" w:rsidRDefault="00935F2F" w14:paraId="04955413" w14:textId="05A63C63">
      <w:pPr>
        <w:pStyle w:val="Paragrafoelenco"/>
        <w:numPr>
          <w:ilvl w:val="0"/>
          <w:numId w:val="1"/>
        </w:numPr>
        <w:spacing w:line="240" w:lineRule="auto"/>
        <w:jc w:val="both"/>
        <w:rPr>
          <w:sz w:val="20"/>
          <w:szCs w:val="20"/>
        </w:rPr>
      </w:pPr>
      <w:r w:rsidRPr="000162AA">
        <w:rPr>
          <w:sz w:val="20"/>
          <w:szCs w:val="20"/>
        </w:rPr>
        <w:t xml:space="preserve">eventuale integrazione della domanda principale proposta in via giudiziale e proposizione di motivi aggiuntivi; </w:t>
      </w:r>
    </w:p>
    <w:p w:rsidRPr="000162AA" w:rsidR="00935F2F" w:rsidP="002228D0" w:rsidRDefault="00935F2F" w14:paraId="6FC7037D" w14:textId="765CF7B4">
      <w:pPr>
        <w:pStyle w:val="Paragrafoelenco"/>
        <w:numPr>
          <w:ilvl w:val="0"/>
          <w:numId w:val="1"/>
        </w:numPr>
        <w:spacing w:line="240" w:lineRule="auto"/>
        <w:jc w:val="both"/>
        <w:rPr>
          <w:sz w:val="20"/>
          <w:szCs w:val="20"/>
        </w:rPr>
      </w:pPr>
      <w:r w:rsidRPr="000162AA">
        <w:rPr>
          <w:sz w:val="20"/>
          <w:szCs w:val="20"/>
        </w:rPr>
        <w:t xml:space="preserve">tempi di esecuzione dell’eventuale sentenza. </w:t>
      </w:r>
    </w:p>
    <w:p w:rsidRPr="000162AA" w:rsidR="00935F2F" w:rsidP="00C02DCB" w:rsidRDefault="00935F2F" w14:paraId="1647E0FE" w14:textId="77777777">
      <w:pPr>
        <w:spacing w:after="0" w:line="240" w:lineRule="auto"/>
        <w:jc w:val="both"/>
        <w:rPr>
          <w:sz w:val="20"/>
          <w:szCs w:val="20"/>
        </w:rPr>
      </w:pPr>
      <w:r w:rsidRPr="000162AA">
        <w:rPr>
          <w:b/>
          <w:bCs/>
          <w:sz w:val="20"/>
          <w:szCs w:val="20"/>
        </w:rPr>
        <w:t xml:space="preserve">6. DIRITTI DELL’INTERESSATO </w:t>
      </w:r>
    </w:p>
    <w:p w:rsidRPr="000162AA" w:rsidR="00935F2F" w:rsidP="002228D0" w:rsidRDefault="00935F2F" w14:paraId="5E8F325C" w14:textId="77777777">
      <w:pPr>
        <w:spacing w:line="240" w:lineRule="auto"/>
        <w:jc w:val="both"/>
        <w:rPr>
          <w:sz w:val="20"/>
          <w:szCs w:val="20"/>
        </w:rPr>
      </w:pPr>
      <w:r w:rsidRPr="000162AA">
        <w:rPr>
          <w:sz w:val="20"/>
          <w:szCs w:val="20"/>
        </w:rPr>
        <w:t xml:space="preserve">L’interessato ha il diritto di chiedere al titolare del trattamento: </w:t>
      </w:r>
    </w:p>
    <w:p w:rsidRPr="000162AA" w:rsidR="00935F2F" w:rsidP="002228D0" w:rsidRDefault="00935F2F" w14:paraId="368BD534" w14:textId="7BD00929">
      <w:pPr>
        <w:pStyle w:val="Paragrafoelenco"/>
        <w:numPr>
          <w:ilvl w:val="0"/>
          <w:numId w:val="4"/>
        </w:numPr>
        <w:spacing w:line="240" w:lineRule="auto"/>
        <w:jc w:val="both"/>
        <w:rPr>
          <w:sz w:val="20"/>
          <w:szCs w:val="20"/>
        </w:rPr>
      </w:pPr>
      <w:r w:rsidRPr="000162AA">
        <w:rPr>
          <w:sz w:val="20"/>
          <w:szCs w:val="20"/>
        </w:rPr>
        <w:t xml:space="preserve">l’accesso ai propri dati personali </w:t>
      </w:r>
    </w:p>
    <w:p w:rsidRPr="000162AA" w:rsidR="00935F2F" w:rsidP="002228D0" w:rsidRDefault="00935F2F" w14:paraId="2D7F074E" w14:textId="4DEAB26E">
      <w:pPr>
        <w:pStyle w:val="Paragrafoelenco"/>
        <w:numPr>
          <w:ilvl w:val="0"/>
          <w:numId w:val="4"/>
        </w:numPr>
        <w:spacing w:line="240" w:lineRule="auto"/>
        <w:jc w:val="both"/>
        <w:rPr>
          <w:sz w:val="20"/>
          <w:szCs w:val="20"/>
        </w:rPr>
      </w:pPr>
      <w:r w:rsidRPr="000162AA">
        <w:rPr>
          <w:sz w:val="20"/>
          <w:szCs w:val="20"/>
        </w:rPr>
        <w:t xml:space="preserve">la rettifica dei propri dati personali inesatti che lo riguardano senza ingiustificato ritardo. Tenuto conto delle finalità del trattamento, l’interessato ha il diritto di ottenere l’integrazione dei dati personali incompleti, anche fornendo una dichiarazione integrativa: </w:t>
      </w:r>
    </w:p>
    <w:p w:rsidRPr="000162AA" w:rsidR="00935F2F" w:rsidP="002228D0" w:rsidRDefault="00935F2F" w14:paraId="7D4805E3" w14:textId="12F58C8F">
      <w:pPr>
        <w:pStyle w:val="Paragrafoelenco"/>
        <w:numPr>
          <w:ilvl w:val="0"/>
          <w:numId w:val="3"/>
        </w:numPr>
        <w:spacing w:line="240" w:lineRule="auto"/>
        <w:jc w:val="both"/>
        <w:rPr>
          <w:sz w:val="20"/>
          <w:szCs w:val="20"/>
        </w:rPr>
      </w:pPr>
      <w:r w:rsidRPr="000162AA">
        <w:rPr>
          <w:sz w:val="20"/>
          <w:szCs w:val="20"/>
        </w:rPr>
        <w:t xml:space="preserve">la limitazione del trattamento dei dati che la riguardano nelle ipotesi previste dall’articolo 18 del GDPR; </w:t>
      </w:r>
    </w:p>
    <w:p w:rsidRPr="000162AA" w:rsidR="00935F2F" w:rsidP="002228D0" w:rsidRDefault="00935F2F" w14:paraId="4F16CB67" w14:textId="261755B4">
      <w:pPr>
        <w:spacing w:line="240" w:lineRule="auto"/>
        <w:jc w:val="both"/>
        <w:rPr>
          <w:sz w:val="20"/>
          <w:szCs w:val="20"/>
        </w:rPr>
      </w:pPr>
      <w:r w:rsidRPr="000162AA">
        <w:rPr>
          <w:sz w:val="20"/>
          <w:szCs w:val="20"/>
        </w:rPr>
        <w:t xml:space="preserve">L’interessato ha, altresì, il diritto: </w:t>
      </w:r>
    </w:p>
    <w:p w:rsidRPr="000162AA" w:rsidR="00935F2F" w:rsidP="002228D0" w:rsidRDefault="00935F2F" w14:paraId="388604A9" w14:textId="6C122E36">
      <w:pPr>
        <w:pStyle w:val="Paragrafoelenco"/>
        <w:numPr>
          <w:ilvl w:val="0"/>
          <w:numId w:val="2"/>
        </w:numPr>
        <w:spacing w:line="240" w:lineRule="auto"/>
        <w:jc w:val="both"/>
        <w:rPr>
          <w:sz w:val="20"/>
          <w:szCs w:val="20"/>
        </w:rPr>
      </w:pPr>
      <w:r w:rsidRPr="000162AA">
        <w:rPr>
          <w:sz w:val="20"/>
          <w:szCs w:val="20"/>
        </w:rPr>
        <w:t xml:space="preserve">di opposizione al trattamento coerentemente con le ipotesi previste dal regolamento all’articolo 21. </w:t>
      </w:r>
    </w:p>
    <w:p w:rsidRPr="000162AA" w:rsidR="00935F2F" w:rsidP="002228D0" w:rsidRDefault="00935F2F" w14:paraId="7133E7F1" w14:textId="472E46DB">
      <w:pPr>
        <w:spacing w:line="240" w:lineRule="auto"/>
        <w:jc w:val="both"/>
        <w:rPr>
          <w:sz w:val="20"/>
          <w:szCs w:val="20"/>
        </w:rPr>
      </w:pPr>
      <w:r w:rsidRPr="000162AA">
        <w:rPr>
          <w:sz w:val="20"/>
          <w:szCs w:val="20"/>
        </w:rPr>
        <w:t xml:space="preserve">Potrà esercitare i suoi diritti in qualsiasi momento, contattando il Titolare al seguente recapito: </w:t>
      </w:r>
      <w:hyperlink w:history="1" r:id="rId7">
        <w:r w:rsidRPr="00DF1DE2" w:rsidR="00FE4499">
          <w:rPr>
            <w:rStyle w:val="Collegamentoipertestuale"/>
            <w:sz w:val="20"/>
            <w:szCs w:val="20"/>
          </w:rPr>
          <w:t>dpo@aics.gov.it</w:t>
        </w:r>
      </w:hyperlink>
      <w:r w:rsidR="00FE4499">
        <w:rPr>
          <w:sz w:val="20"/>
          <w:szCs w:val="20"/>
        </w:rPr>
        <w:t xml:space="preserve"> </w:t>
      </w:r>
    </w:p>
    <w:p w:rsidRPr="000162AA" w:rsidR="00935F2F" w:rsidP="00C02DCB" w:rsidRDefault="00935F2F" w14:paraId="6F55EB27" w14:textId="77777777">
      <w:pPr>
        <w:spacing w:after="0" w:line="240" w:lineRule="auto"/>
        <w:jc w:val="both"/>
        <w:rPr>
          <w:sz w:val="20"/>
          <w:szCs w:val="20"/>
        </w:rPr>
      </w:pPr>
      <w:r w:rsidRPr="000162AA">
        <w:rPr>
          <w:b/>
          <w:bCs/>
          <w:sz w:val="20"/>
          <w:szCs w:val="20"/>
        </w:rPr>
        <w:t xml:space="preserve">7. DIRITTO DI RECLAMO </w:t>
      </w:r>
    </w:p>
    <w:p w:rsidRPr="000162AA" w:rsidR="00935F2F" w:rsidP="002228D0" w:rsidRDefault="00935F2F" w14:paraId="4E2B38DE" w14:textId="77777777">
      <w:pPr>
        <w:spacing w:line="240" w:lineRule="auto"/>
        <w:jc w:val="both"/>
        <w:rPr>
          <w:sz w:val="20"/>
          <w:szCs w:val="20"/>
        </w:rPr>
      </w:pPr>
      <w:r w:rsidRPr="000162AA">
        <w:rPr>
          <w:sz w:val="20"/>
          <w:szCs w:val="20"/>
        </w:rPr>
        <w:t xml:space="preserve">In qualità di interessato, Lei ha il diritto di esercitare reclamo dinanzi al Garante per la protezione dei dati personali qualora ritenga che i propri diritti in materia di protezione dei dati personali non siano stati rispettati. A tale scopo potrà utilizzare il modello presente all’indirizzo </w:t>
      </w:r>
    </w:p>
    <w:p w:rsidRPr="000162AA" w:rsidR="00DF1B83" w:rsidP="002228D0" w:rsidRDefault="00935F2F" w14:paraId="18A601FF" w14:textId="33A74192">
      <w:pPr>
        <w:spacing w:line="240" w:lineRule="auto"/>
        <w:jc w:val="both"/>
        <w:rPr>
          <w:sz w:val="20"/>
          <w:szCs w:val="20"/>
        </w:rPr>
      </w:pPr>
      <w:r w:rsidRPr="000162AA">
        <w:rPr>
          <w:sz w:val="20"/>
          <w:szCs w:val="20"/>
        </w:rPr>
        <w:t xml:space="preserve">https://www.garanteprivacy.it/home/docweb/-/docweb-display/docweb/4535524 </w:t>
      </w:r>
    </w:p>
    <w:p w:rsidRPr="000162AA" w:rsidR="00935F2F" w:rsidP="00C02DCB" w:rsidRDefault="00935F2F" w14:paraId="66084F25" w14:textId="77777777">
      <w:pPr>
        <w:spacing w:after="0" w:line="240" w:lineRule="auto"/>
        <w:jc w:val="both"/>
        <w:rPr>
          <w:sz w:val="20"/>
          <w:szCs w:val="20"/>
        </w:rPr>
      </w:pPr>
      <w:r w:rsidRPr="000162AA">
        <w:rPr>
          <w:b/>
          <w:bCs/>
          <w:sz w:val="20"/>
          <w:szCs w:val="20"/>
        </w:rPr>
        <w:t xml:space="preserve">8. NATURA DEL CONFERIMENTO DEI DATI E CONSEGUENZE DEL RIFIUTO DI CONFERIMENTO </w:t>
      </w:r>
    </w:p>
    <w:p w:rsidRPr="000162AA" w:rsidR="00935F2F" w:rsidP="002228D0" w:rsidRDefault="00935F2F" w14:paraId="67D1368D" w14:textId="77777777">
      <w:pPr>
        <w:spacing w:line="240" w:lineRule="auto"/>
        <w:jc w:val="both"/>
        <w:rPr>
          <w:sz w:val="20"/>
          <w:szCs w:val="20"/>
        </w:rPr>
      </w:pPr>
      <w:r w:rsidRPr="000162AA">
        <w:rPr>
          <w:sz w:val="20"/>
          <w:szCs w:val="20"/>
        </w:rPr>
        <w:t xml:space="preserve">Il conferimento dei dati al titolare per le finalità sopra indicate è necessario per l’espletamento della procedura comparativa. </w:t>
      </w:r>
    </w:p>
    <w:p w:rsidRPr="000162AA" w:rsidR="001B0ADF" w:rsidP="002228D0" w:rsidRDefault="00935F2F" w14:paraId="1EC88371" w14:textId="60269F94">
      <w:pPr>
        <w:spacing w:line="240" w:lineRule="auto"/>
        <w:jc w:val="both"/>
        <w:rPr>
          <w:sz w:val="20"/>
          <w:szCs w:val="20"/>
        </w:rPr>
      </w:pPr>
      <w:r w:rsidRPr="000162AA">
        <w:rPr>
          <w:sz w:val="20"/>
          <w:szCs w:val="20"/>
        </w:rPr>
        <w:t xml:space="preserve">Pertanto, l’eventuale rifiuto a fornire i </w:t>
      </w:r>
      <w:proofErr w:type="gramStart"/>
      <w:r w:rsidRPr="000162AA">
        <w:rPr>
          <w:sz w:val="20"/>
          <w:szCs w:val="20"/>
        </w:rPr>
        <w:t>predetti</w:t>
      </w:r>
      <w:proofErr w:type="gramEnd"/>
      <w:r w:rsidRPr="000162AA">
        <w:rPr>
          <w:sz w:val="20"/>
          <w:szCs w:val="20"/>
        </w:rPr>
        <w:t xml:space="preserve"> dati, in tutto o in parte, può dar luogo all’impossibilità per l’Agenzia di dare esecuzione alla procedura comparativa e di svolgere correttamente tutti gli adempimenti connessi.</w:t>
      </w:r>
    </w:p>
    <w:sectPr w:rsidRPr="000162AA" w:rsidR="001B0ADF" w:rsidSect="00C02DCB">
      <w:headerReference w:type="default" r:id="rId8"/>
      <w:pgSz w:w="11906" w:h="16838" w:orient="portrait"/>
      <w:pgMar w:top="709" w:right="992" w:bottom="567"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F49FA" w:rsidP="00935F2F" w:rsidRDefault="00BF49FA" w14:paraId="3B7C69AF" w14:textId="77777777">
      <w:pPr>
        <w:spacing w:after="0" w:line="240" w:lineRule="auto"/>
      </w:pPr>
      <w:r>
        <w:separator/>
      </w:r>
    </w:p>
  </w:endnote>
  <w:endnote w:type="continuationSeparator" w:id="0">
    <w:p w:rsidR="00BF49FA" w:rsidP="00935F2F" w:rsidRDefault="00BF49FA" w14:paraId="26C4D52E"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F49FA" w:rsidP="00935F2F" w:rsidRDefault="00BF49FA" w14:paraId="420BC988" w14:textId="77777777">
      <w:pPr>
        <w:spacing w:after="0" w:line="240" w:lineRule="auto"/>
      </w:pPr>
      <w:r>
        <w:separator/>
      </w:r>
    </w:p>
  </w:footnote>
  <w:footnote w:type="continuationSeparator" w:id="0">
    <w:p w:rsidR="00BF49FA" w:rsidP="00935F2F" w:rsidRDefault="00BF49FA" w14:paraId="6C98CB26"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35F2F" w:rsidP="000162AA" w:rsidRDefault="00E47492" w14:paraId="28D4AF83" w14:textId="002206D5">
    <w:pPr>
      <w:pStyle w:val="Intestazione"/>
      <w:jc w:val="right"/>
      <w:rPr>
        <w:rFonts w:ascii="Garamond" w:hAnsi="Garamond"/>
        <w:i/>
        <w:iCs/>
        <w:sz w:val="22"/>
        <w:szCs w:val="22"/>
      </w:rPr>
    </w:pPr>
    <w:r w:rsidRPr="008F40DA">
      <w:rPr>
        <w:rFonts w:ascii="Garamond" w:hAnsi="Garamond"/>
        <w:b/>
        <w:bCs/>
        <w:i/>
        <w:iCs/>
        <w:sz w:val="22"/>
        <w:szCs w:val="22"/>
      </w:rPr>
      <w:t>A</w:t>
    </w:r>
    <w:r w:rsidRPr="008F40DA" w:rsidR="000B09F9">
      <w:rPr>
        <w:rFonts w:ascii="Garamond" w:hAnsi="Garamond"/>
        <w:b/>
        <w:bCs/>
        <w:i/>
        <w:iCs/>
        <w:sz w:val="22"/>
        <w:szCs w:val="22"/>
      </w:rPr>
      <w:t>1</w:t>
    </w:r>
    <w:r w:rsidR="008F40DA">
      <w:rPr>
        <w:rFonts w:ascii="Garamond" w:hAnsi="Garamond"/>
        <w:b/>
        <w:bCs/>
        <w:i/>
        <w:iCs/>
        <w:sz w:val="22"/>
        <w:szCs w:val="22"/>
      </w:rPr>
      <w:t>1</w:t>
    </w:r>
    <w:r w:rsidRPr="008F40DA">
      <w:rPr>
        <w:rFonts w:ascii="Garamond" w:hAnsi="Garamond"/>
        <w:i/>
        <w:iCs/>
        <w:sz w:val="22"/>
        <w:szCs w:val="22"/>
      </w:rPr>
      <w:t xml:space="preserve"> Informativa sul trattamento dei dati personali </w:t>
    </w:r>
    <w:r w:rsidRPr="008F40DA" w:rsidR="006205AB">
      <w:rPr>
        <w:rFonts w:ascii="Garamond" w:hAnsi="Garamond"/>
        <w:i/>
        <w:iCs/>
        <w:sz w:val="22"/>
        <w:szCs w:val="22"/>
      </w:rPr>
      <w:t>(Avviso)</w:t>
    </w:r>
    <w:r w:rsidRPr="00E47492">
      <w:rPr>
        <w:rFonts w:ascii="Garamond" w:hAnsi="Garamond"/>
        <w:i/>
        <w:iCs/>
        <w:sz w:val="22"/>
        <w:szCs w:val="22"/>
      </w:rPr>
      <w:t xml:space="preserve"> </w:t>
    </w:r>
  </w:p>
  <w:p w:rsidRPr="000162AA" w:rsidR="000162AA" w:rsidP="000162AA" w:rsidRDefault="000162AA" w14:paraId="1165B2F9" w14:textId="77777777">
    <w:pPr>
      <w:pStyle w:val="Intestazione"/>
      <w:jc w:val="right"/>
      <w:rPr>
        <w:rFonts w:ascii="Garamond" w:hAnsi="Garamond"/>
        <w:i/>
        <w:i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AE173B"/>
    <w:multiLevelType w:val="hybridMultilevel"/>
    <w:tmpl w:val="EE5E2A9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 w15:restartNumberingAfterBreak="0">
    <w:nsid w:val="3DE70580"/>
    <w:multiLevelType w:val="hybridMultilevel"/>
    <w:tmpl w:val="4EA6B046"/>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 w15:restartNumberingAfterBreak="0">
    <w:nsid w:val="3F2D6936"/>
    <w:multiLevelType w:val="hybridMultilevel"/>
    <w:tmpl w:val="F41EEE60"/>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 w15:restartNumberingAfterBreak="0">
    <w:nsid w:val="4F7A3218"/>
    <w:multiLevelType w:val="hybridMultilevel"/>
    <w:tmpl w:val="FF589E90"/>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num w:numId="1" w16cid:durableId="1377587463">
    <w:abstractNumId w:val="2"/>
  </w:num>
  <w:num w:numId="2" w16cid:durableId="1776561102">
    <w:abstractNumId w:val="0"/>
  </w:num>
  <w:num w:numId="3" w16cid:durableId="1838836444">
    <w:abstractNumId w:val="3"/>
  </w:num>
  <w:num w:numId="4" w16cid:durableId="3805164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F2F"/>
    <w:rsid w:val="00002BB6"/>
    <w:rsid w:val="000162AA"/>
    <w:rsid w:val="000B09F9"/>
    <w:rsid w:val="001B0ADF"/>
    <w:rsid w:val="002228D0"/>
    <w:rsid w:val="00237E2D"/>
    <w:rsid w:val="003F36D1"/>
    <w:rsid w:val="004E0160"/>
    <w:rsid w:val="005374A3"/>
    <w:rsid w:val="0058290A"/>
    <w:rsid w:val="005967C6"/>
    <w:rsid w:val="005C3F75"/>
    <w:rsid w:val="005F36A8"/>
    <w:rsid w:val="0060774B"/>
    <w:rsid w:val="006205AB"/>
    <w:rsid w:val="008F40DA"/>
    <w:rsid w:val="00935F2F"/>
    <w:rsid w:val="009E0863"/>
    <w:rsid w:val="00A13A74"/>
    <w:rsid w:val="00A91EC7"/>
    <w:rsid w:val="00BF49FA"/>
    <w:rsid w:val="00C02DCB"/>
    <w:rsid w:val="00CA02B1"/>
    <w:rsid w:val="00D60C40"/>
    <w:rsid w:val="00D7214E"/>
    <w:rsid w:val="00DA0A47"/>
    <w:rsid w:val="00DB6DA9"/>
    <w:rsid w:val="00DF1B83"/>
    <w:rsid w:val="00E47492"/>
    <w:rsid w:val="00F661CF"/>
    <w:rsid w:val="00FE4499"/>
    <w:rsid w:val="57E8B66A"/>
    <w:rsid w:val="72D114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9D8CD8"/>
  <w15:chartTrackingRefBased/>
  <w15:docId w15:val="{331E853E-ED87-4A70-A671-F6B2ADE94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style>
  <w:style w:type="paragraph" w:styleId="Titolo1">
    <w:name w:val="heading 1"/>
    <w:basedOn w:val="Normale"/>
    <w:next w:val="Normale"/>
    <w:link w:val="Titolo1Carattere"/>
    <w:uiPriority w:val="9"/>
    <w:qFormat/>
    <w:rsid w:val="00935F2F"/>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935F2F"/>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935F2F"/>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935F2F"/>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935F2F"/>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935F2F"/>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935F2F"/>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935F2F"/>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935F2F"/>
    <w:pPr>
      <w:keepNext/>
      <w:keepLines/>
      <w:spacing w:after="0"/>
      <w:outlineLvl w:val="8"/>
    </w:pPr>
    <w:rPr>
      <w:rFonts w:eastAsiaTheme="majorEastAsia" w:cstheme="majorBidi"/>
      <w:color w:val="272727" w:themeColor="text1" w:themeTint="D8"/>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character" w:styleId="Titolo1Carattere" w:customStyle="1">
    <w:name w:val="Titolo 1 Carattere"/>
    <w:basedOn w:val="Carpredefinitoparagrafo"/>
    <w:link w:val="Titolo1"/>
    <w:uiPriority w:val="9"/>
    <w:rsid w:val="00935F2F"/>
    <w:rPr>
      <w:rFonts w:asciiTheme="majorHAnsi" w:hAnsiTheme="majorHAnsi" w:eastAsiaTheme="majorEastAsia" w:cstheme="majorBidi"/>
      <w:color w:val="0F4761" w:themeColor="accent1" w:themeShade="BF"/>
      <w:sz w:val="40"/>
      <w:szCs w:val="40"/>
    </w:rPr>
  </w:style>
  <w:style w:type="character" w:styleId="Titolo2Carattere" w:customStyle="1">
    <w:name w:val="Titolo 2 Carattere"/>
    <w:basedOn w:val="Carpredefinitoparagrafo"/>
    <w:link w:val="Titolo2"/>
    <w:uiPriority w:val="9"/>
    <w:semiHidden/>
    <w:rsid w:val="00935F2F"/>
    <w:rPr>
      <w:rFonts w:asciiTheme="majorHAnsi" w:hAnsiTheme="majorHAnsi" w:eastAsiaTheme="majorEastAsia" w:cstheme="majorBidi"/>
      <w:color w:val="0F4761" w:themeColor="accent1" w:themeShade="BF"/>
      <w:sz w:val="32"/>
      <w:szCs w:val="32"/>
    </w:rPr>
  </w:style>
  <w:style w:type="character" w:styleId="Titolo3Carattere" w:customStyle="1">
    <w:name w:val="Titolo 3 Carattere"/>
    <w:basedOn w:val="Carpredefinitoparagrafo"/>
    <w:link w:val="Titolo3"/>
    <w:uiPriority w:val="9"/>
    <w:semiHidden/>
    <w:rsid w:val="00935F2F"/>
    <w:rPr>
      <w:rFonts w:eastAsiaTheme="majorEastAsia" w:cstheme="majorBidi"/>
      <w:color w:val="0F4761" w:themeColor="accent1" w:themeShade="BF"/>
      <w:sz w:val="28"/>
      <w:szCs w:val="28"/>
    </w:rPr>
  </w:style>
  <w:style w:type="character" w:styleId="Titolo4Carattere" w:customStyle="1">
    <w:name w:val="Titolo 4 Carattere"/>
    <w:basedOn w:val="Carpredefinitoparagrafo"/>
    <w:link w:val="Titolo4"/>
    <w:uiPriority w:val="9"/>
    <w:semiHidden/>
    <w:rsid w:val="00935F2F"/>
    <w:rPr>
      <w:rFonts w:eastAsiaTheme="majorEastAsia" w:cstheme="majorBidi"/>
      <w:i/>
      <w:iCs/>
      <w:color w:val="0F4761" w:themeColor="accent1" w:themeShade="BF"/>
    </w:rPr>
  </w:style>
  <w:style w:type="character" w:styleId="Titolo5Carattere" w:customStyle="1">
    <w:name w:val="Titolo 5 Carattere"/>
    <w:basedOn w:val="Carpredefinitoparagrafo"/>
    <w:link w:val="Titolo5"/>
    <w:uiPriority w:val="9"/>
    <w:semiHidden/>
    <w:rsid w:val="00935F2F"/>
    <w:rPr>
      <w:rFonts w:eastAsiaTheme="majorEastAsia" w:cstheme="majorBidi"/>
      <w:color w:val="0F4761" w:themeColor="accent1" w:themeShade="BF"/>
    </w:rPr>
  </w:style>
  <w:style w:type="character" w:styleId="Titolo6Carattere" w:customStyle="1">
    <w:name w:val="Titolo 6 Carattere"/>
    <w:basedOn w:val="Carpredefinitoparagrafo"/>
    <w:link w:val="Titolo6"/>
    <w:uiPriority w:val="9"/>
    <w:semiHidden/>
    <w:rsid w:val="00935F2F"/>
    <w:rPr>
      <w:rFonts w:eastAsiaTheme="majorEastAsia" w:cstheme="majorBidi"/>
      <w:i/>
      <w:iCs/>
      <w:color w:val="595959" w:themeColor="text1" w:themeTint="A6"/>
    </w:rPr>
  </w:style>
  <w:style w:type="character" w:styleId="Titolo7Carattere" w:customStyle="1">
    <w:name w:val="Titolo 7 Carattere"/>
    <w:basedOn w:val="Carpredefinitoparagrafo"/>
    <w:link w:val="Titolo7"/>
    <w:uiPriority w:val="9"/>
    <w:semiHidden/>
    <w:rsid w:val="00935F2F"/>
    <w:rPr>
      <w:rFonts w:eastAsiaTheme="majorEastAsia" w:cstheme="majorBidi"/>
      <w:color w:val="595959" w:themeColor="text1" w:themeTint="A6"/>
    </w:rPr>
  </w:style>
  <w:style w:type="character" w:styleId="Titolo8Carattere" w:customStyle="1">
    <w:name w:val="Titolo 8 Carattere"/>
    <w:basedOn w:val="Carpredefinitoparagrafo"/>
    <w:link w:val="Titolo8"/>
    <w:uiPriority w:val="9"/>
    <w:semiHidden/>
    <w:rsid w:val="00935F2F"/>
    <w:rPr>
      <w:rFonts w:eastAsiaTheme="majorEastAsia" w:cstheme="majorBidi"/>
      <w:i/>
      <w:iCs/>
      <w:color w:val="272727" w:themeColor="text1" w:themeTint="D8"/>
    </w:rPr>
  </w:style>
  <w:style w:type="character" w:styleId="Titolo9Carattere" w:customStyle="1">
    <w:name w:val="Titolo 9 Carattere"/>
    <w:basedOn w:val="Carpredefinitoparagrafo"/>
    <w:link w:val="Titolo9"/>
    <w:uiPriority w:val="9"/>
    <w:semiHidden/>
    <w:rsid w:val="00935F2F"/>
    <w:rPr>
      <w:rFonts w:eastAsiaTheme="majorEastAsia" w:cstheme="majorBidi"/>
      <w:color w:val="272727" w:themeColor="text1" w:themeTint="D8"/>
    </w:rPr>
  </w:style>
  <w:style w:type="paragraph" w:styleId="Titolo">
    <w:name w:val="Title"/>
    <w:basedOn w:val="Normale"/>
    <w:next w:val="Normale"/>
    <w:link w:val="TitoloCarattere"/>
    <w:uiPriority w:val="10"/>
    <w:qFormat/>
    <w:rsid w:val="00935F2F"/>
    <w:pPr>
      <w:spacing w:after="80" w:line="240" w:lineRule="auto"/>
      <w:contextualSpacing/>
    </w:pPr>
    <w:rPr>
      <w:rFonts w:asciiTheme="majorHAnsi" w:hAnsiTheme="majorHAnsi" w:eastAsiaTheme="majorEastAsia" w:cstheme="majorBidi"/>
      <w:spacing w:val="-10"/>
      <w:kern w:val="28"/>
      <w:sz w:val="56"/>
      <w:szCs w:val="56"/>
    </w:rPr>
  </w:style>
  <w:style w:type="character" w:styleId="TitoloCarattere" w:customStyle="1">
    <w:name w:val="Titolo Carattere"/>
    <w:basedOn w:val="Carpredefinitoparagrafo"/>
    <w:link w:val="Titolo"/>
    <w:uiPriority w:val="10"/>
    <w:rsid w:val="00935F2F"/>
    <w:rPr>
      <w:rFonts w:asciiTheme="majorHAnsi" w:hAnsiTheme="majorHAnsi" w:eastAsiaTheme="majorEastAsia" w:cstheme="majorBidi"/>
      <w:spacing w:val="-10"/>
      <w:kern w:val="28"/>
      <w:sz w:val="56"/>
      <w:szCs w:val="56"/>
    </w:rPr>
  </w:style>
  <w:style w:type="paragraph" w:styleId="Sottotitolo">
    <w:name w:val="Subtitle"/>
    <w:basedOn w:val="Normale"/>
    <w:next w:val="Normale"/>
    <w:link w:val="SottotitoloCarattere"/>
    <w:uiPriority w:val="11"/>
    <w:qFormat/>
    <w:rsid w:val="00935F2F"/>
    <w:pPr>
      <w:numPr>
        <w:ilvl w:val="1"/>
      </w:numPr>
    </w:pPr>
    <w:rPr>
      <w:rFonts w:eastAsiaTheme="majorEastAsia" w:cstheme="majorBidi"/>
      <w:color w:val="595959" w:themeColor="text1" w:themeTint="A6"/>
      <w:spacing w:val="15"/>
      <w:sz w:val="28"/>
      <w:szCs w:val="28"/>
    </w:rPr>
  </w:style>
  <w:style w:type="character" w:styleId="SottotitoloCarattere" w:customStyle="1">
    <w:name w:val="Sottotitolo Carattere"/>
    <w:basedOn w:val="Carpredefinitoparagrafo"/>
    <w:link w:val="Sottotitolo"/>
    <w:uiPriority w:val="11"/>
    <w:rsid w:val="00935F2F"/>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935F2F"/>
    <w:pPr>
      <w:spacing w:before="160"/>
      <w:jc w:val="center"/>
    </w:pPr>
    <w:rPr>
      <w:i/>
      <w:iCs/>
      <w:color w:val="404040" w:themeColor="text1" w:themeTint="BF"/>
    </w:rPr>
  </w:style>
  <w:style w:type="character" w:styleId="CitazioneCarattere" w:customStyle="1">
    <w:name w:val="Citazione Carattere"/>
    <w:basedOn w:val="Carpredefinitoparagrafo"/>
    <w:link w:val="Citazione"/>
    <w:uiPriority w:val="29"/>
    <w:rsid w:val="00935F2F"/>
    <w:rPr>
      <w:i/>
      <w:iCs/>
      <w:color w:val="404040" w:themeColor="text1" w:themeTint="BF"/>
    </w:rPr>
  </w:style>
  <w:style w:type="paragraph" w:styleId="Paragrafoelenco">
    <w:name w:val="List Paragraph"/>
    <w:basedOn w:val="Normale"/>
    <w:uiPriority w:val="34"/>
    <w:qFormat/>
    <w:rsid w:val="00935F2F"/>
    <w:pPr>
      <w:ind w:left="720"/>
      <w:contextualSpacing/>
    </w:pPr>
  </w:style>
  <w:style w:type="character" w:styleId="Enfasiintensa">
    <w:name w:val="Intense Emphasis"/>
    <w:basedOn w:val="Carpredefinitoparagrafo"/>
    <w:uiPriority w:val="21"/>
    <w:qFormat/>
    <w:rsid w:val="00935F2F"/>
    <w:rPr>
      <w:i/>
      <w:iCs/>
      <w:color w:val="0F4761" w:themeColor="accent1" w:themeShade="BF"/>
    </w:rPr>
  </w:style>
  <w:style w:type="paragraph" w:styleId="Citazioneintensa">
    <w:name w:val="Intense Quote"/>
    <w:basedOn w:val="Normale"/>
    <w:next w:val="Normale"/>
    <w:link w:val="CitazioneintensaCarattere"/>
    <w:uiPriority w:val="30"/>
    <w:qFormat/>
    <w:rsid w:val="00935F2F"/>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CitazioneintensaCarattere" w:customStyle="1">
    <w:name w:val="Citazione intensa Carattere"/>
    <w:basedOn w:val="Carpredefinitoparagrafo"/>
    <w:link w:val="Citazioneintensa"/>
    <w:uiPriority w:val="30"/>
    <w:rsid w:val="00935F2F"/>
    <w:rPr>
      <w:i/>
      <w:iCs/>
      <w:color w:val="0F4761" w:themeColor="accent1" w:themeShade="BF"/>
    </w:rPr>
  </w:style>
  <w:style w:type="character" w:styleId="Riferimentointenso">
    <w:name w:val="Intense Reference"/>
    <w:basedOn w:val="Carpredefinitoparagrafo"/>
    <w:uiPriority w:val="32"/>
    <w:qFormat/>
    <w:rsid w:val="00935F2F"/>
    <w:rPr>
      <w:b/>
      <w:bCs/>
      <w:smallCaps/>
      <w:color w:val="0F4761" w:themeColor="accent1" w:themeShade="BF"/>
      <w:spacing w:val="5"/>
    </w:rPr>
  </w:style>
  <w:style w:type="paragraph" w:styleId="Intestazione">
    <w:name w:val="header"/>
    <w:basedOn w:val="Normale"/>
    <w:link w:val="IntestazioneCarattere"/>
    <w:uiPriority w:val="99"/>
    <w:unhideWhenUsed/>
    <w:rsid w:val="00935F2F"/>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935F2F"/>
  </w:style>
  <w:style w:type="paragraph" w:styleId="Pidipagina">
    <w:name w:val="footer"/>
    <w:basedOn w:val="Normale"/>
    <w:link w:val="PidipaginaCarattere"/>
    <w:uiPriority w:val="99"/>
    <w:unhideWhenUsed/>
    <w:rsid w:val="00935F2F"/>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935F2F"/>
  </w:style>
  <w:style w:type="character" w:styleId="Collegamentoipertestuale">
    <w:name w:val="Hyperlink"/>
    <w:basedOn w:val="Carpredefinitoparagrafo"/>
    <w:uiPriority w:val="99"/>
    <w:unhideWhenUsed/>
    <w:rsid w:val="00FE4499"/>
    <w:rPr>
      <w:color w:val="467886" w:themeColor="hyperlink"/>
      <w:u w:val="single"/>
    </w:rPr>
  </w:style>
  <w:style w:type="character" w:styleId="Menzionenonrisolta">
    <w:name w:val="Unresolved Mention"/>
    <w:basedOn w:val="Carpredefinitoparagrafo"/>
    <w:uiPriority w:val="99"/>
    <w:semiHidden/>
    <w:unhideWhenUsed/>
    <w:rsid w:val="00FE44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yperlink" Target="mailto:dpo@aics.gov.it" TargetMode="Externa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E246AF2EC0AA4428F46B4E60AE2F8D9" ma:contentTypeVersion="23" ma:contentTypeDescription="Creare un nuovo documento." ma:contentTypeScope="" ma:versionID="e1fa4d736aea8eb000385d5f0aba2270">
  <xsd:schema xmlns:xsd="http://www.w3.org/2001/XMLSchema" xmlns:xs="http://www.w3.org/2001/XMLSchema" xmlns:p="http://schemas.microsoft.com/office/2006/metadata/properties" xmlns:ns2="675e08d6-7df5-4a80-bf60-531266d1d49b" xmlns:ns3="4b8df3a1-961c-4c1a-8da6-f194ea603153" targetNamespace="http://schemas.microsoft.com/office/2006/metadata/properties" ma:root="true" ma:fieldsID="ba8fabd18484d8854d5c466a982e2361" ns2:_="" ns3:_="">
    <xsd:import namespace="675e08d6-7df5-4a80-bf60-531266d1d49b"/>
    <xsd:import namespace="4b8df3a1-961c-4c1a-8da6-f194ea603153"/>
    <xsd:element name="properties">
      <xsd:complexType>
        <xsd:sequence>
          <xsd:element name="documentManagement">
            <xsd:complexType>
              <xsd:all>
                <xsd:element ref="ns2:Dataeora" minOccurs="0"/>
                <xsd:element ref="ns2:MediaServiceMetadata" minOccurs="0"/>
                <xsd:element ref="ns2:MediaServiceFastMetadata" minOccurs="0"/>
                <xsd:element ref="ns2:MediaServiceDateTaken" minOccurs="0"/>
                <xsd:element ref="ns2:MediaServiceAutoTags" minOccurs="0"/>
                <xsd:element ref="ns2:MediaLengthInSeconds"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5e08d6-7df5-4a80-bf60-531266d1d49b" elementFormDefault="qualified">
    <xsd:import namespace="http://schemas.microsoft.com/office/2006/documentManagement/types"/>
    <xsd:import namespace="http://schemas.microsoft.com/office/infopath/2007/PartnerControls"/>
    <xsd:element name="Dataeora" ma:index="3" nillable="true" ma:displayName="Data e ora" ma:format="DateOnly" ma:internalName="Dataeora" ma:readOnly="false">
      <xsd:simpleType>
        <xsd:restriction base="dms:DateTime"/>
      </xsd:simpleType>
    </xsd:element>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DateTaken" ma:index="9" nillable="true" ma:displayName="MediaServiceDateTaken" ma:hidden="true" ma:internalName="MediaServiceDateTaken" ma:readOnly="true">
      <xsd:simpleType>
        <xsd:restriction base="dms:Text"/>
      </xsd:simpleType>
    </xsd:element>
    <xsd:element name="MediaServiceAutoTags" ma:index="10" nillable="true" ma:displayName="Tags" ma:hidden="true"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hidden="true" ma:internalName="MediaServiceKeyPoints" ma:readOnly="true">
      <xsd:simpleType>
        <xsd:restriction base="dms:Note"/>
      </xsd:simple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hidden="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_Flow_SignoffStatus" ma:index="27" nillable="true" ma:displayName="Stato consenso" ma:internalName="_x0024_Resources_x003a_core_x002c_Signoff_Status">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8df3a1-961c-4c1a-8da6-f194ea603153" elementFormDefault="qualified">
    <xsd:import namespace="http://schemas.microsoft.com/office/2006/documentManagement/types"/>
    <xsd:import namespace="http://schemas.microsoft.com/office/infopath/2007/PartnerControls"/>
    <xsd:element name="SharedWithUsers" ma:index="12"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0e05c1a3-f7a5-402e-964c-2d82de2d7311}" ma:internalName="TaxCatchAll" ma:readOnly="false" ma:showField="CatchAllData" ma:web="4b8df3a1-961c-4c1a-8da6-f194ea6031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75e08d6-7df5-4a80-bf60-531266d1d49b">
      <Terms xmlns="http://schemas.microsoft.com/office/infopath/2007/PartnerControls"/>
    </lcf76f155ced4ddcb4097134ff3c332f>
    <Dataeora xmlns="675e08d6-7df5-4a80-bf60-531266d1d49b" xsi:nil="true"/>
    <TaxCatchAll xmlns="4b8df3a1-961c-4c1a-8da6-f194ea603153" xsi:nil="true"/>
    <_Flow_SignoffStatus xmlns="675e08d6-7df5-4a80-bf60-531266d1d49b" xsi:nil="true"/>
  </documentManagement>
</p:properties>
</file>

<file path=customXml/itemProps1.xml><?xml version="1.0" encoding="utf-8"?>
<ds:datastoreItem xmlns:ds="http://schemas.openxmlformats.org/officeDocument/2006/customXml" ds:itemID="{F8290060-E983-4DCA-9612-C4FD69E903B0}"/>
</file>

<file path=customXml/itemProps2.xml><?xml version="1.0" encoding="utf-8"?>
<ds:datastoreItem xmlns:ds="http://schemas.openxmlformats.org/officeDocument/2006/customXml" ds:itemID="{A728AF9C-00B3-4148-A125-8DDE5512C66B}"/>
</file>

<file path=customXml/itemProps3.xml><?xml version="1.0" encoding="utf-8"?>
<ds:datastoreItem xmlns:ds="http://schemas.openxmlformats.org/officeDocument/2006/customXml" ds:itemID="{F4B715DE-DEBE-4A23-B5E6-AECB845BDA2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de cecco</dc:creator>
  <cp:keywords/>
  <dc:description/>
  <cp:lastModifiedBy>Matteo Tonini</cp:lastModifiedBy>
  <cp:revision>16</cp:revision>
  <dcterms:created xsi:type="dcterms:W3CDTF">2025-05-26T10:47:00Z</dcterms:created>
  <dcterms:modified xsi:type="dcterms:W3CDTF">2025-06-19T15:48:15Z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0x0101004E246AF2EC0AA4428F46B4E60AE2F8D9</vt:lpwstr>
  </property>
  <property fmtid="{D5CDD505-2E9C-101B-9397-08002B2CF9AE}" pid="3" name="MediaServiceImageTags">
    <vt:lpwstr/>
  </property>
</Properties>
</file>